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AD" w:rsidRPr="001C7F35" w:rsidRDefault="00B27CAD" w:rsidP="002A2495">
      <w:pPr>
        <w:spacing w:before="50" w:after="200" w:line="261" w:lineRule="auto"/>
        <w:ind w:left="4956" w:right="141" w:firstLine="708"/>
        <w:jc w:val="right"/>
        <w:rPr>
          <w:rFonts w:ascii="Times New Roman" w:hAnsi="Times New Roman" w:cs="Times New Roman"/>
          <w:spacing w:val="21"/>
        </w:rPr>
      </w:pPr>
      <w:r w:rsidRPr="001C7F35">
        <w:rPr>
          <w:rFonts w:ascii="Times New Roman" w:hAnsi="Times New Roman" w:cs="Times New Roman"/>
        </w:rPr>
        <w:t>Anexa</w:t>
      </w:r>
      <w:r w:rsidRPr="001C7F35">
        <w:rPr>
          <w:rFonts w:ascii="Times New Roman" w:hAnsi="Times New Roman" w:cs="Times New Roman"/>
          <w:spacing w:val="34"/>
        </w:rPr>
        <w:t xml:space="preserve"> </w:t>
      </w:r>
      <w:r w:rsidRPr="001C7F35">
        <w:rPr>
          <w:rFonts w:ascii="Times New Roman" w:hAnsi="Times New Roman" w:cs="Times New Roman"/>
        </w:rPr>
        <w:t>nr.</w:t>
      </w:r>
      <w:r w:rsidRPr="001C7F35">
        <w:rPr>
          <w:rFonts w:ascii="Times New Roman" w:hAnsi="Times New Roman" w:cs="Times New Roman"/>
          <w:spacing w:val="21"/>
        </w:rPr>
        <w:t xml:space="preserve"> </w:t>
      </w:r>
      <w:r w:rsidR="00E64185">
        <w:rPr>
          <w:rFonts w:ascii="Times New Roman" w:hAnsi="Times New Roman" w:cs="Times New Roman"/>
          <w:spacing w:val="21"/>
        </w:rPr>
        <w:t>2</w:t>
      </w:r>
      <w:bookmarkStart w:id="0" w:name="_GoBack"/>
      <w:bookmarkEnd w:id="0"/>
    </w:p>
    <w:p w:rsidR="00B27CAD" w:rsidRPr="001C7F35" w:rsidRDefault="00B27CAD" w:rsidP="00B27CAD">
      <w:pPr>
        <w:spacing w:before="50" w:after="200" w:line="261" w:lineRule="auto"/>
        <w:ind w:left="5664" w:right="141"/>
        <w:rPr>
          <w:rFonts w:ascii="Times New Roman" w:hAnsi="Times New Roman" w:cs="Times New Roman"/>
          <w:spacing w:val="-1"/>
          <w:lang w:val="fr-FR"/>
        </w:rPr>
      </w:pPr>
    </w:p>
    <w:tbl>
      <w:tblPr>
        <w:tblpPr w:leftFromText="180" w:rightFromText="180" w:vertAnchor="text" w:horzAnchor="margin" w:tblpXSpec="center" w:tblpY="191"/>
        <w:tblW w:w="99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9"/>
      </w:tblGrid>
      <w:tr w:rsidR="00B27CAD" w:rsidRPr="001C7F35" w:rsidTr="002A2495">
        <w:trPr>
          <w:trHeight w:val="60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27CAD" w:rsidRPr="001C7F35" w:rsidRDefault="00B27CAD" w:rsidP="00806E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zh-CN"/>
              </w:rPr>
            </w:pPr>
          </w:p>
          <w:p w:rsidR="00B27CAD" w:rsidRPr="001C7F35" w:rsidRDefault="00B27CAD" w:rsidP="00806E66">
            <w:pPr>
              <w:spacing w:after="200" w:line="276" w:lineRule="auto"/>
              <w:ind w:left="2832"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1C7F35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zh-CN"/>
              </w:rPr>
              <w:t xml:space="preserve">/ denumirea operatorului/ </w:t>
            </w:r>
          </w:p>
          <w:p w:rsidR="00B27CAD" w:rsidRPr="001C7F35" w:rsidRDefault="00B27CAD" w:rsidP="00806E66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27CAD" w:rsidRPr="001C7F35" w:rsidRDefault="00B27CAD" w:rsidP="002A24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AVIZ DE BRANŞARE</w:t>
            </w:r>
          </w:p>
          <w:p w:rsidR="00B27CAD" w:rsidRPr="001C7F35" w:rsidRDefault="00B27CAD" w:rsidP="00806E66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                  nr.____ din ____________________20___ </w:t>
            </w:r>
          </w:p>
          <w:p w:rsidR="00B27CAD" w:rsidRPr="001C7F35" w:rsidRDefault="00B27CAD" w:rsidP="00806E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Valabil până la __________________20___ </w:t>
            </w:r>
          </w:p>
          <w:p w:rsidR="00B27CAD" w:rsidRPr="001C7F35" w:rsidRDefault="00B27CAD" w:rsidP="00806E66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 Persoana fizică, persoana juridică (consumatorul): _____________________________________________________ 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Adresa: ________________________________________________________________________________________ 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 Locul de consum pentru care se solicită branşarea/racordarea: ___________________________________________ </w:t>
            </w:r>
          </w:p>
          <w:p w:rsidR="00B27CAD" w:rsidRPr="001C7F35" w:rsidRDefault="002A2495" w:rsidP="002A24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Punctul de racordare </w:t>
            </w:r>
            <w:r w:rsidR="00B27CAD"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la sistemul public de alimentare cu apă:___________________________________________________________ 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5. Debitul solicitat, cu excepţia consumatorilor casnici:____________________________________________________ 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6. Tipul, parametrii şi caracteristicele tehnice ale contoarelor ce urmează a fi instalate: 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 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7. Cerinţele faţă de montarea contoarelor: 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 </w:t>
            </w:r>
          </w:p>
          <w:p w:rsidR="00B27CAD" w:rsidRPr="001C7F35" w:rsidRDefault="00B27CAD" w:rsidP="00806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B27CAD" w:rsidRPr="001C7F35" w:rsidRDefault="00B27CAD" w:rsidP="00806E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Alte cerinţe: Elaborarea şi coordonarea proiectului instalaţiilor interne de apă şi de canalizare cu operatorul este obligatorie. O copie a proiectului coordonat rămâne la operator. Coordonarea proiectului respectiv se efectuează de către operator în termen de cel mult 10 zile de la data solicitării.</w:t>
            </w:r>
          </w:p>
        </w:tc>
      </w:tr>
    </w:tbl>
    <w:p w:rsidR="001B5C8B" w:rsidRDefault="00E6418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p w:rsidR="002A2495" w:rsidRDefault="002A2495"/>
    <w:sectPr w:rsidR="002A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AD"/>
    <w:rsid w:val="001A0E08"/>
    <w:rsid w:val="002A2495"/>
    <w:rsid w:val="00402110"/>
    <w:rsid w:val="00B27CAD"/>
    <w:rsid w:val="00E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AD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AD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NP. Perevoznic</dc:creator>
  <cp:lastModifiedBy>Admin</cp:lastModifiedBy>
  <cp:revision>3</cp:revision>
  <dcterms:created xsi:type="dcterms:W3CDTF">2020-04-13T11:51:00Z</dcterms:created>
  <dcterms:modified xsi:type="dcterms:W3CDTF">2020-04-13T12:12:00Z</dcterms:modified>
</cp:coreProperties>
</file>